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2"/>
          <w:szCs w:val="22"/>
        </w:rPr>
        <w:t>Дело № 2-2678</w:t>
      </w:r>
      <w:r>
        <w:rPr>
          <w:rFonts w:ascii="Times New Roman" w:eastAsia="Times New Roman" w:hAnsi="Times New Roman" w:cs="Times New Roman"/>
          <w:sz w:val="22"/>
          <w:szCs w:val="22"/>
        </w:rPr>
        <w:t>-2611/26</w:t>
      </w:r>
    </w:p>
    <w:p>
      <w:pPr>
        <w:keepNext/>
        <w:spacing w:before="0" w:after="0"/>
        <w:ind w:firstLine="567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УИД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86MS0058-</w:t>
      </w:r>
      <w:r>
        <w:rPr>
          <w:rStyle w:val="cat-PhoneNumbergrp-18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9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>
      <w:pPr>
        <w:keepNext/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spacing w:before="0" w:after="0"/>
        <w:ind w:firstLine="567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(резолютивная часть)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17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июля 2026 года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Исполняющий обязанности мирового судьи судебного участка № 11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округа-Югры Бордунов М.Б., </w:t>
      </w:r>
      <w:r>
        <w:rPr>
          <w:rFonts w:ascii="Times New Roman" w:eastAsia="Times New Roman" w:hAnsi="Times New Roman" w:cs="Times New Roman"/>
          <w:sz w:val="26"/>
          <w:szCs w:val="26"/>
        </w:rPr>
        <w:t>рассмотрев в порядке упрощенного производства гражданское дело по иску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Общества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ограниченной ответственностью </w:t>
      </w:r>
      <w:r>
        <w:rPr>
          <w:rFonts w:ascii="Times New Roman" w:eastAsia="Times New Roman" w:hAnsi="Times New Roman" w:cs="Times New Roman"/>
          <w:sz w:val="26"/>
          <w:szCs w:val="26"/>
        </w:rPr>
        <w:t>«СФО Стандарт»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>Винцкевич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Анне Алексеевне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задолженности по договору займа и судебных расходов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>. 232.2, 232.4 Гражданского процессуального кодекса Российской Федерации, суд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Общества с ограниченной ответственностью </w:t>
      </w:r>
      <w:r>
        <w:rPr>
          <w:rFonts w:ascii="Times New Roman" w:eastAsia="Times New Roman" w:hAnsi="Times New Roman" w:cs="Times New Roman"/>
          <w:sz w:val="26"/>
          <w:szCs w:val="26"/>
        </w:rPr>
        <w:t>«СФО Стандарт»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>Винцкевич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Анне Алексеевне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задолженности по договору займа и судебных расходов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– удовлетворить.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>Винцкевич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Анны Алексеевны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22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в пользу Общества с ограниченной ответственностью </w:t>
      </w:r>
      <w:r>
        <w:rPr>
          <w:rFonts w:ascii="Times New Roman" w:eastAsia="Times New Roman" w:hAnsi="Times New Roman" w:cs="Times New Roman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sz w:val="26"/>
          <w:szCs w:val="26"/>
        </w:rPr>
        <w:t>СФО Стандарт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ИНН </w:t>
      </w:r>
      <w:r>
        <w:rPr>
          <w:rStyle w:val="cat-PhoneNumbergrp-20rplc-12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задолженность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договорам займа № 27803785-1, </w:t>
      </w:r>
      <w:r>
        <w:rPr>
          <w:rStyle w:val="cat-PhoneNumbergrp-21rplc-13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10.12.2023 </w:t>
      </w:r>
      <w:r>
        <w:rPr>
          <w:rFonts w:ascii="Times New Roman" w:eastAsia="Times New Roman" w:hAnsi="Times New Roman" w:cs="Times New Roman"/>
          <w:sz w:val="26"/>
          <w:szCs w:val="26"/>
        </w:rPr>
        <w:t>за период с 11.12.2023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23.10.2024 в сумме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34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379 рублей 74 копейки, из них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договору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займа № 27803785-1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умме: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основной долг </w:t>
      </w:r>
      <w:r>
        <w:rPr>
          <w:rFonts w:ascii="Times New Roman" w:eastAsia="Times New Roman" w:hAnsi="Times New Roman" w:cs="Times New Roman"/>
          <w:sz w:val="26"/>
          <w:szCs w:val="26"/>
        </w:rPr>
        <w:t>12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902,63 рублей, проценты в сумме 14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244,99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договору займа № 27803785</w:t>
      </w:r>
      <w:r>
        <w:rPr>
          <w:rFonts w:ascii="Times New Roman" w:eastAsia="Times New Roman" w:hAnsi="Times New Roman" w:cs="Times New Roman"/>
          <w:sz w:val="26"/>
          <w:szCs w:val="26"/>
        </w:rPr>
        <w:t>-2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сумме: основной долг 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437,26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рублей, процен</w:t>
      </w:r>
      <w:r>
        <w:rPr>
          <w:rFonts w:ascii="Times New Roman" w:eastAsia="Times New Roman" w:hAnsi="Times New Roman" w:cs="Times New Roman"/>
          <w:sz w:val="26"/>
          <w:szCs w:val="26"/>
        </w:rPr>
        <w:t>ты в сумме 3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794,86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 также судебные расходы по оплате государственной пошлины в размере 4 000 рублей, по опла</w:t>
      </w:r>
      <w:r>
        <w:rPr>
          <w:rFonts w:ascii="Times New Roman" w:eastAsia="Times New Roman" w:hAnsi="Times New Roman" w:cs="Times New Roman"/>
          <w:sz w:val="26"/>
          <w:szCs w:val="26"/>
        </w:rPr>
        <w:t>те почтовых расходов в сумме 91 рублей 20 копеек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6"/>
          <w:szCs w:val="26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апелляционном порядке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11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ХМАО-Югры.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М.Б. Бордунов </w:t>
      </w:r>
    </w:p>
    <w:p>
      <w:pPr>
        <w:spacing w:before="0" w:after="0"/>
        <w:ind w:firstLine="567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КОПИЯ ВЕРНА 17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июля 2026 года </w:t>
      </w:r>
    </w:p>
    <w:p>
      <w:pPr>
        <w:spacing w:before="0" w:after="0"/>
        <w:ind w:firstLine="567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И.о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. мирового судьи судебного участка №11 </w:t>
      </w:r>
      <w:r>
        <w:rPr>
          <w:rFonts w:ascii="Times New Roman" w:eastAsia="Times New Roman" w:hAnsi="Times New Roman" w:cs="Times New Roman"/>
          <w:sz w:val="16"/>
          <w:szCs w:val="16"/>
        </w:rPr>
        <w:t>Сургутского</w:t>
      </w:r>
    </w:p>
    <w:p>
      <w:pPr>
        <w:spacing w:before="0" w:after="0"/>
        <w:ind w:firstLine="567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ХМАО-Югры ______________________ М.Б. Бордунов</w:t>
      </w:r>
    </w:p>
    <w:p>
      <w:pPr>
        <w:spacing w:before="0" w:after="0"/>
        <w:ind w:firstLine="567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Подлинный до</w:t>
      </w:r>
      <w:r>
        <w:rPr>
          <w:rFonts w:ascii="Times New Roman" w:eastAsia="Times New Roman" w:hAnsi="Times New Roman" w:cs="Times New Roman"/>
          <w:sz w:val="16"/>
          <w:szCs w:val="16"/>
        </w:rPr>
        <w:t>кумент находится в деле № 2-2678</w:t>
      </w:r>
      <w:r>
        <w:rPr>
          <w:rFonts w:ascii="Times New Roman" w:eastAsia="Times New Roman" w:hAnsi="Times New Roman" w:cs="Times New Roman"/>
          <w:sz w:val="16"/>
          <w:szCs w:val="16"/>
        </w:rPr>
        <w:t>-2611/26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8rplc-0">
    <w:name w:val="cat-PhoneNumber grp-18 rplc-0"/>
    <w:basedOn w:val="DefaultParagraphFont"/>
  </w:style>
  <w:style w:type="character" w:customStyle="1" w:styleId="cat-PhoneNumbergrp-19rplc-1">
    <w:name w:val="cat-PhoneNumber grp-19 rplc-1"/>
    <w:basedOn w:val="DefaultParagraphFont"/>
  </w:style>
  <w:style w:type="character" w:customStyle="1" w:styleId="cat-UserDefinedgrp-22rplc-10">
    <w:name w:val="cat-UserDefined grp-22 rplc-10"/>
    <w:basedOn w:val="DefaultParagraphFont"/>
  </w:style>
  <w:style w:type="character" w:customStyle="1" w:styleId="cat-PhoneNumbergrp-20rplc-12">
    <w:name w:val="cat-PhoneNumber grp-20 rplc-12"/>
    <w:basedOn w:val="DefaultParagraphFont"/>
  </w:style>
  <w:style w:type="character" w:customStyle="1" w:styleId="cat-PhoneNumbergrp-21rplc-13">
    <w:name w:val="cat-PhoneNumber grp-21 rplc-1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